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0F7" w:rsidRDefault="000700F7" w:rsidP="000700F7">
      <w:pPr>
        <w:jc w:val="center"/>
        <w:rPr>
          <w:sz w:val="32"/>
          <w:szCs w:val="32"/>
        </w:rPr>
      </w:pPr>
      <w:r w:rsidRPr="00D24B0E">
        <w:rPr>
          <w:sz w:val="32"/>
          <w:szCs w:val="32"/>
        </w:rPr>
        <w:t>CIRCOLARE INFORMATIVA PRIVACY</w:t>
      </w:r>
      <w:r>
        <w:rPr>
          <w:sz w:val="32"/>
          <w:szCs w:val="32"/>
        </w:rPr>
        <w:t xml:space="preserve"> </w:t>
      </w:r>
    </w:p>
    <w:p w:rsidR="000700F7" w:rsidRPr="00C92C39" w:rsidRDefault="000700F7" w:rsidP="000700F7">
      <w:pPr>
        <w:spacing w:line="276" w:lineRule="auto"/>
        <w:jc w:val="both"/>
        <w:rPr>
          <w:color w:val="auto"/>
          <w:sz w:val="24"/>
          <w:szCs w:val="24"/>
        </w:rPr>
      </w:pPr>
      <w:r w:rsidRPr="00C92C39">
        <w:rPr>
          <w:color w:val="auto"/>
          <w:sz w:val="24"/>
          <w:szCs w:val="24"/>
        </w:rPr>
        <w:t>Il 24 maggio 2016 è entrato in vigore il Regolamento Europeo in materia di Privacy che, entro il 25 maggio 2018, andrà a sostituire l’attuale normativa (Codice Privacy - Decreto Legislativo 196/03). Pertanto, sino a tale data, dovranno essere rispettati gli obblighi normativi previsti dal citato decreto legislativo.</w:t>
      </w:r>
    </w:p>
    <w:p w:rsidR="000700F7" w:rsidRPr="00C92C39" w:rsidRDefault="000700F7" w:rsidP="000700F7">
      <w:pPr>
        <w:rPr>
          <w:b/>
          <w:color w:val="auto"/>
          <w:sz w:val="24"/>
          <w:szCs w:val="24"/>
          <w:u w:val="single"/>
        </w:rPr>
      </w:pPr>
      <w:r w:rsidRPr="00C92C39">
        <w:rPr>
          <w:b/>
          <w:color w:val="auto"/>
          <w:sz w:val="24"/>
          <w:szCs w:val="24"/>
          <w:u w:val="single"/>
        </w:rPr>
        <w:t>Cosa devono fare le aziende?</w:t>
      </w:r>
    </w:p>
    <w:p w:rsidR="000700F7" w:rsidRDefault="000700F7" w:rsidP="000700F7">
      <w:pPr>
        <w:spacing w:line="276" w:lineRule="auto"/>
        <w:jc w:val="both"/>
        <w:rPr>
          <w:color w:val="auto"/>
          <w:sz w:val="24"/>
          <w:szCs w:val="24"/>
        </w:rPr>
      </w:pPr>
      <w:r w:rsidRPr="00C92C39">
        <w:rPr>
          <w:color w:val="auto"/>
          <w:sz w:val="24"/>
          <w:szCs w:val="24"/>
        </w:rPr>
        <w:t>Fermo restando che da qui al 25 maggio 2018 va rispettata l’attuale normativa in materia di trattamento dei dati personali, le aziende si dovranno attivare per “prepararsi al meglio” alle novità introdotte dal nuovo “Regolamento Europeo sulla protezione dei dati” (e non sono poche).</w:t>
      </w:r>
    </w:p>
    <w:p w:rsidR="00C92C39" w:rsidRDefault="00C92C39" w:rsidP="00C92C39">
      <w:pPr>
        <w:rPr>
          <w:b/>
          <w:color w:val="auto"/>
          <w:sz w:val="24"/>
          <w:szCs w:val="24"/>
          <w:u w:val="single"/>
        </w:rPr>
      </w:pPr>
      <w:r w:rsidRPr="00C92C39">
        <w:rPr>
          <w:b/>
          <w:color w:val="auto"/>
          <w:sz w:val="24"/>
          <w:szCs w:val="24"/>
          <w:u w:val="single"/>
        </w:rPr>
        <w:t>C</w:t>
      </w:r>
      <w:r>
        <w:rPr>
          <w:b/>
          <w:color w:val="auto"/>
          <w:sz w:val="24"/>
          <w:szCs w:val="24"/>
          <w:u w:val="single"/>
        </w:rPr>
        <w:t>hi è obbligato a mettersi in regola</w:t>
      </w:r>
      <w:r w:rsidRPr="00C92C39">
        <w:rPr>
          <w:b/>
          <w:color w:val="auto"/>
          <w:sz w:val="24"/>
          <w:szCs w:val="24"/>
          <w:u w:val="single"/>
        </w:rPr>
        <w:t>?</w:t>
      </w:r>
    </w:p>
    <w:p w:rsidR="00C92C39" w:rsidRPr="00C92C39" w:rsidRDefault="00C92C39" w:rsidP="007F3601">
      <w:pPr>
        <w:jc w:val="both"/>
        <w:rPr>
          <w:color w:val="auto"/>
          <w:sz w:val="24"/>
          <w:szCs w:val="24"/>
        </w:rPr>
      </w:pPr>
      <w:r>
        <w:rPr>
          <w:b/>
          <w:color w:val="auto"/>
          <w:sz w:val="24"/>
          <w:szCs w:val="24"/>
          <w:u w:val="single"/>
        </w:rPr>
        <w:t>Tutti</w:t>
      </w:r>
      <w:r>
        <w:rPr>
          <w:color w:val="auto"/>
          <w:sz w:val="24"/>
          <w:szCs w:val="24"/>
        </w:rPr>
        <w:t xml:space="preserve">, siano essi persone fisiche o persone giuridiche che trattino dati personali di terzi per motivi non personali o domestici. Ciò significa che sono tenuti al trattamento dei dati in modo corretto </w:t>
      </w:r>
      <w:proofErr w:type="gramStart"/>
      <w:r>
        <w:rPr>
          <w:color w:val="auto"/>
          <w:sz w:val="24"/>
          <w:szCs w:val="24"/>
        </w:rPr>
        <w:t>ed</w:t>
      </w:r>
      <w:proofErr w:type="gramEnd"/>
      <w:r>
        <w:rPr>
          <w:color w:val="auto"/>
          <w:sz w:val="24"/>
          <w:szCs w:val="24"/>
        </w:rPr>
        <w:t xml:space="preserve"> aderente al nuovo Regolamento Europeo, </w:t>
      </w:r>
      <w:r w:rsidRPr="00F20B5A">
        <w:rPr>
          <w:b/>
          <w:color w:val="auto"/>
          <w:sz w:val="24"/>
          <w:szCs w:val="24"/>
        </w:rPr>
        <w:t>tutti</w:t>
      </w:r>
      <w:r>
        <w:rPr>
          <w:color w:val="auto"/>
          <w:sz w:val="24"/>
          <w:szCs w:val="24"/>
        </w:rPr>
        <w:t xml:space="preserve"> coloro che svolgono un’attività economica con fini di lucro e non solo (comprese quindi le associazioni), siano essi privati o aziende.</w:t>
      </w:r>
    </w:p>
    <w:p w:rsidR="000700F7" w:rsidRDefault="000700F7" w:rsidP="000700F7">
      <w:pPr>
        <w:rPr>
          <w:b/>
          <w:color w:val="auto"/>
          <w:sz w:val="24"/>
          <w:szCs w:val="24"/>
          <w:u w:val="single"/>
        </w:rPr>
      </w:pPr>
      <w:r w:rsidRPr="00C92C39">
        <w:rPr>
          <w:b/>
          <w:color w:val="auto"/>
          <w:sz w:val="24"/>
          <w:szCs w:val="24"/>
          <w:u w:val="single"/>
        </w:rPr>
        <w:t xml:space="preserve">Cosa </w:t>
      </w:r>
      <w:r w:rsidR="00C92C39">
        <w:rPr>
          <w:b/>
          <w:color w:val="auto"/>
          <w:sz w:val="24"/>
          <w:szCs w:val="24"/>
          <w:u w:val="single"/>
        </w:rPr>
        <w:t>facciamo</w:t>
      </w:r>
      <w:r w:rsidRPr="00C92C39">
        <w:rPr>
          <w:b/>
          <w:color w:val="auto"/>
          <w:sz w:val="24"/>
          <w:szCs w:val="24"/>
          <w:u w:val="single"/>
        </w:rPr>
        <w:t xml:space="preserve"> per Voi?</w:t>
      </w:r>
    </w:p>
    <w:p w:rsidR="00A030AA" w:rsidRDefault="00A030AA" w:rsidP="00BC2948">
      <w:pPr>
        <w:jc w:val="both"/>
        <w:rPr>
          <w:color w:val="auto"/>
          <w:sz w:val="24"/>
          <w:szCs w:val="24"/>
        </w:rPr>
      </w:pPr>
      <w:r w:rsidRPr="00F20B5A">
        <w:rPr>
          <w:b/>
          <w:color w:val="auto"/>
          <w:sz w:val="24"/>
          <w:szCs w:val="24"/>
        </w:rPr>
        <w:t>Abbiamo predisposto un breve questionario che Vi chiediamo di compilare in ogni sua parte e restituire quanto prima</w:t>
      </w:r>
      <w:r>
        <w:rPr>
          <w:color w:val="auto"/>
          <w:sz w:val="24"/>
          <w:szCs w:val="24"/>
        </w:rPr>
        <w:t>.</w:t>
      </w:r>
    </w:p>
    <w:p w:rsidR="00A030AA" w:rsidRPr="00A030AA" w:rsidRDefault="00A030AA" w:rsidP="00BC2948">
      <w:pPr>
        <w:jc w:val="both"/>
        <w:rPr>
          <w:color w:val="auto"/>
          <w:sz w:val="24"/>
          <w:szCs w:val="24"/>
        </w:rPr>
      </w:pPr>
      <w:r>
        <w:rPr>
          <w:color w:val="auto"/>
          <w:sz w:val="24"/>
          <w:szCs w:val="24"/>
        </w:rPr>
        <w:t xml:space="preserve">Con queste prime informazioni e, se necessario, chiedendo un’integrazione o fissando un incontro in azienda, </w:t>
      </w:r>
      <w:r w:rsidR="00693A9B">
        <w:rPr>
          <w:color w:val="auto"/>
          <w:sz w:val="24"/>
          <w:szCs w:val="24"/>
        </w:rPr>
        <w:t xml:space="preserve">Vi </w:t>
      </w:r>
      <w:r w:rsidR="00CB30D4">
        <w:rPr>
          <w:color w:val="auto"/>
          <w:sz w:val="24"/>
          <w:szCs w:val="24"/>
        </w:rPr>
        <w:t xml:space="preserve">formalizziamo un’offerta economica per </w:t>
      </w:r>
      <w:r w:rsidR="00693A9B">
        <w:rPr>
          <w:color w:val="auto"/>
          <w:sz w:val="24"/>
          <w:szCs w:val="24"/>
        </w:rPr>
        <w:t>l</w:t>
      </w:r>
      <w:r>
        <w:rPr>
          <w:color w:val="auto"/>
          <w:sz w:val="24"/>
          <w:szCs w:val="24"/>
        </w:rPr>
        <w:t xml:space="preserve">a consulenza ed assistenza necessaria </w:t>
      </w:r>
      <w:r w:rsidR="00CB30D4">
        <w:rPr>
          <w:color w:val="auto"/>
          <w:sz w:val="24"/>
          <w:szCs w:val="24"/>
        </w:rPr>
        <w:t xml:space="preserve">a </w:t>
      </w:r>
      <w:r>
        <w:rPr>
          <w:color w:val="auto"/>
          <w:sz w:val="24"/>
          <w:szCs w:val="24"/>
        </w:rPr>
        <w:t>garantire il rispetto dell</w:t>
      </w:r>
      <w:r w:rsidR="00BC2948">
        <w:rPr>
          <w:color w:val="auto"/>
          <w:sz w:val="24"/>
          <w:szCs w:val="24"/>
        </w:rPr>
        <w:t>a</w:t>
      </w:r>
      <w:r>
        <w:rPr>
          <w:color w:val="auto"/>
          <w:sz w:val="24"/>
          <w:szCs w:val="24"/>
        </w:rPr>
        <w:t xml:space="preserve"> normativa.</w:t>
      </w:r>
    </w:p>
    <w:p w:rsidR="000700F7" w:rsidRDefault="000700F7" w:rsidP="000700F7">
      <w:pPr>
        <w:jc w:val="both"/>
        <w:rPr>
          <w:b/>
          <w:color w:val="auto"/>
          <w:sz w:val="24"/>
          <w:szCs w:val="24"/>
          <w:u w:val="single"/>
        </w:rPr>
      </w:pPr>
      <w:r w:rsidRPr="00C92C39">
        <w:rPr>
          <w:b/>
          <w:color w:val="auto"/>
          <w:sz w:val="24"/>
          <w:szCs w:val="24"/>
          <w:u w:val="single"/>
        </w:rPr>
        <w:t xml:space="preserve">Cosa succede </w:t>
      </w:r>
      <w:r w:rsidR="00A030AA">
        <w:rPr>
          <w:b/>
          <w:color w:val="auto"/>
          <w:sz w:val="24"/>
          <w:szCs w:val="24"/>
          <w:u w:val="single"/>
        </w:rPr>
        <w:t>per chi non si adegua</w:t>
      </w:r>
      <w:r w:rsidRPr="00C92C39">
        <w:rPr>
          <w:b/>
          <w:color w:val="auto"/>
          <w:sz w:val="24"/>
          <w:szCs w:val="24"/>
          <w:u w:val="single"/>
        </w:rPr>
        <w:t>?</w:t>
      </w:r>
    </w:p>
    <w:p w:rsidR="00693A9B" w:rsidRDefault="00A030AA" w:rsidP="000700F7">
      <w:pPr>
        <w:jc w:val="both"/>
        <w:rPr>
          <w:color w:val="auto"/>
          <w:sz w:val="24"/>
          <w:szCs w:val="24"/>
        </w:rPr>
      </w:pPr>
      <w:r>
        <w:rPr>
          <w:color w:val="auto"/>
          <w:sz w:val="24"/>
          <w:szCs w:val="24"/>
        </w:rPr>
        <w:t xml:space="preserve">Come in tutte le norme </w:t>
      </w:r>
      <w:r w:rsidR="00693A9B">
        <w:rPr>
          <w:color w:val="auto"/>
          <w:sz w:val="24"/>
          <w:szCs w:val="24"/>
        </w:rPr>
        <w:t>imposte per legge</w:t>
      </w:r>
      <w:r>
        <w:rPr>
          <w:color w:val="auto"/>
          <w:sz w:val="24"/>
          <w:szCs w:val="24"/>
        </w:rPr>
        <w:t>, l</w:t>
      </w:r>
      <w:r w:rsidR="00693A9B">
        <w:rPr>
          <w:color w:val="auto"/>
          <w:sz w:val="24"/>
          <w:szCs w:val="24"/>
        </w:rPr>
        <w:t xml:space="preserve">a mancata </w:t>
      </w:r>
      <w:r>
        <w:rPr>
          <w:color w:val="auto"/>
          <w:sz w:val="24"/>
          <w:szCs w:val="24"/>
        </w:rPr>
        <w:t>osservanza delle disposizioni comporta dell</w:t>
      </w:r>
      <w:r w:rsidR="00866283">
        <w:rPr>
          <w:color w:val="auto"/>
          <w:sz w:val="24"/>
          <w:szCs w:val="24"/>
        </w:rPr>
        <w:t>e</w:t>
      </w:r>
      <w:r>
        <w:rPr>
          <w:color w:val="auto"/>
          <w:sz w:val="24"/>
          <w:szCs w:val="24"/>
        </w:rPr>
        <w:t xml:space="preserve"> sanzioni</w:t>
      </w:r>
      <w:r w:rsidR="00693A9B">
        <w:rPr>
          <w:color w:val="auto"/>
          <w:sz w:val="24"/>
          <w:szCs w:val="24"/>
        </w:rPr>
        <w:t xml:space="preserve">, </w:t>
      </w:r>
      <w:r w:rsidR="00866283">
        <w:rPr>
          <w:color w:val="auto"/>
          <w:sz w:val="24"/>
          <w:szCs w:val="24"/>
        </w:rPr>
        <w:t>sia di tipo penale che amministrativo</w:t>
      </w:r>
      <w:r w:rsidR="00693A9B">
        <w:rPr>
          <w:color w:val="auto"/>
          <w:sz w:val="24"/>
          <w:szCs w:val="24"/>
        </w:rPr>
        <w:t>, veramente molto “</w:t>
      </w:r>
      <w:r w:rsidR="00BC2948">
        <w:rPr>
          <w:color w:val="auto"/>
          <w:sz w:val="24"/>
          <w:szCs w:val="24"/>
        </w:rPr>
        <w:t>pesanti</w:t>
      </w:r>
      <w:r w:rsidR="00693A9B">
        <w:rPr>
          <w:color w:val="auto"/>
          <w:sz w:val="24"/>
          <w:szCs w:val="24"/>
        </w:rPr>
        <w:t>”.</w:t>
      </w:r>
    </w:p>
    <w:p w:rsidR="00F20B5A" w:rsidRDefault="00F20B5A" w:rsidP="00F20B5A">
      <w:pPr>
        <w:spacing w:line="600" w:lineRule="auto"/>
        <w:rPr>
          <w:b/>
          <w:color w:val="auto"/>
          <w:sz w:val="24"/>
          <w:szCs w:val="24"/>
          <w:u w:val="single"/>
        </w:rPr>
      </w:pPr>
    </w:p>
    <w:p w:rsidR="00F20B5A" w:rsidRPr="00F20B5A" w:rsidRDefault="000700F7" w:rsidP="00F20B5A">
      <w:pPr>
        <w:spacing w:line="600" w:lineRule="auto"/>
        <w:rPr>
          <w:b/>
          <w:color w:val="auto"/>
          <w:sz w:val="24"/>
          <w:szCs w:val="24"/>
        </w:rPr>
      </w:pPr>
      <w:r w:rsidRPr="00C92C39">
        <w:rPr>
          <w:b/>
          <w:color w:val="auto"/>
          <w:sz w:val="24"/>
          <w:szCs w:val="24"/>
          <w:u w:val="single"/>
        </w:rPr>
        <w:t>Per informazioni</w:t>
      </w:r>
      <w:r w:rsidR="00693A9B">
        <w:rPr>
          <w:b/>
          <w:color w:val="auto"/>
          <w:sz w:val="24"/>
          <w:szCs w:val="24"/>
          <w:u w:val="single"/>
        </w:rPr>
        <w:t>:</w:t>
      </w:r>
      <w:r w:rsidR="00F20B5A">
        <w:rPr>
          <w:b/>
          <w:color w:val="auto"/>
          <w:sz w:val="24"/>
          <w:szCs w:val="24"/>
        </w:rPr>
        <w:t xml:space="preserve">  035.754883</w:t>
      </w:r>
    </w:p>
    <w:p w:rsidR="00F20B5A" w:rsidRDefault="00F20B5A" w:rsidP="00F20B5A">
      <w:pPr>
        <w:spacing w:line="600" w:lineRule="auto"/>
        <w:rPr>
          <w:b/>
          <w:color w:val="auto"/>
          <w:sz w:val="24"/>
          <w:szCs w:val="24"/>
        </w:rPr>
      </w:pPr>
      <w:r>
        <w:rPr>
          <w:b/>
          <w:color w:val="auto"/>
          <w:sz w:val="24"/>
          <w:szCs w:val="24"/>
          <w:u w:val="single"/>
        </w:rPr>
        <w:t>T</w:t>
      </w:r>
      <w:r w:rsidR="00693A9B">
        <w:rPr>
          <w:b/>
          <w:color w:val="auto"/>
          <w:sz w:val="24"/>
          <w:szCs w:val="24"/>
          <w:u w:val="single"/>
        </w:rPr>
        <w:t>rasmettere il questionario</w:t>
      </w:r>
      <w:r>
        <w:rPr>
          <w:b/>
          <w:color w:val="auto"/>
          <w:sz w:val="24"/>
          <w:szCs w:val="24"/>
          <w:u w:val="single"/>
        </w:rPr>
        <w:t xml:space="preserve"> a:</w:t>
      </w:r>
      <w:r>
        <w:rPr>
          <w:b/>
          <w:color w:val="auto"/>
          <w:sz w:val="24"/>
          <w:szCs w:val="24"/>
        </w:rPr>
        <w:t xml:space="preserve">  </w:t>
      </w:r>
      <w:hyperlink r:id="rId8" w:history="1">
        <w:r w:rsidRPr="00C7147F">
          <w:rPr>
            <w:rStyle w:val="Collegamentoipertestuale"/>
            <w:b/>
            <w:sz w:val="24"/>
            <w:szCs w:val="24"/>
          </w:rPr>
          <w:t>info@puntosistemi.net</w:t>
        </w:r>
      </w:hyperlink>
    </w:p>
    <w:p w:rsidR="00875CB6" w:rsidRPr="00F20B5A" w:rsidRDefault="00693A9B" w:rsidP="00F20B5A">
      <w:pPr>
        <w:spacing w:line="600" w:lineRule="auto"/>
        <w:rPr>
          <w:b/>
          <w:caps/>
          <w:color w:val="auto"/>
          <w:sz w:val="24"/>
          <w:szCs w:val="24"/>
        </w:rPr>
      </w:pPr>
      <w:r w:rsidRPr="00F20B5A">
        <w:rPr>
          <w:b/>
          <w:caps/>
          <w:color w:val="auto"/>
          <w:sz w:val="24"/>
          <w:szCs w:val="24"/>
          <w:u w:val="single"/>
        </w:rPr>
        <w:t>LUogo, data</w:t>
      </w:r>
      <w:r w:rsidR="00F20B5A" w:rsidRPr="00F20B5A">
        <w:rPr>
          <w:b/>
          <w:caps/>
          <w:color w:val="auto"/>
          <w:sz w:val="24"/>
          <w:szCs w:val="24"/>
        </w:rPr>
        <w:t xml:space="preserve"> </w:t>
      </w:r>
      <w:r w:rsidR="00F20B5A">
        <w:rPr>
          <w:b/>
          <w:caps/>
          <w:color w:val="auto"/>
          <w:sz w:val="24"/>
          <w:szCs w:val="24"/>
        </w:rPr>
        <w:t xml:space="preserve">     </w:t>
      </w:r>
      <w:r w:rsidR="00F20B5A" w:rsidRPr="00F20B5A">
        <w:rPr>
          <w:b/>
          <w:caps/>
          <w:color w:val="auto"/>
          <w:sz w:val="24"/>
          <w:szCs w:val="24"/>
        </w:rPr>
        <w:t>___________________</w:t>
      </w:r>
      <w:r w:rsidR="002F6872">
        <w:rPr>
          <w:b/>
          <w:caps/>
          <w:color w:val="auto"/>
          <w:sz w:val="24"/>
          <w:szCs w:val="24"/>
        </w:rPr>
        <w:t>___________________</w:t>
      </w:r>
      <w:bookmarkStart w:id="0" w:name="_GoBack"/>
      <w:bookmarkEnd w:id="0"/>
      <w:r w:rsidR="00F20B5A" w:rsidRPr="00F20B5A">
        <w:rPr>
          <w:b/>
          <w:caps/>
          <w:color w:val="auto"/>
          <w:sz w:val="24"/>
          <w:szCs w:val="24"/>
        </w:rPr>
        <w:t>_________</w:t>
      </w:r>
    </w:p>
    <w:sectPr w:rsidR="00875CB6" w:rsidRPr="00F20B5A" w:rsidSect="00522487">
      <w:footerReference w:type="default" r:id="rId9"/>
      <w:headerReference w:type="first" r:id="rId10"/>
      <w:pgSz w:w="11907" w:h="16839" w:code="1"/>
      <w:pgMar w:top="2908" w:right="1050" w:bottom="1148" w:left="1050" w:header="918" w:footer="709" w:gutter="0"/>
      <w:pgBorders w:offsetFrom="page">
        <w:top w:val="single" w:sz="4" w:space="24" w:color="0070C0"/>
        <w:left w:val="single" w:sz="4" w:space="24" w:color="0070C0"/>
        <w:bottom w:val="single" w:sz="4" w:space="24" w:color="0070C0"/>
        <w:right w:val="single" w:sz="4" w:space="24" w:color="0070C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301" w:rsidRDefault="00854301">
      <w:pPr>
        <w:spacing w:before="0" w:after="0" w:line="240" w:lineRule="auto"/>
      </w:pPr>
      <w:r>
        <w:separator/>
      </w:r>
    </w:p>
  </w:endnote>
  <w:endnote w:type="continuationSeparator" w:id="0">
    <w:p w:rsidR="00854301" w:rsidRDefault="008543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CB6" w:rsidRDefault="00F82D07">
    <w:pPr>
      <w:pStyle w:val="Pidipagina"/>
    </w:pPr>
    <w:r>
      <w:t xml:space="preserve">Pagina </w:t>
    </w:r>
    <w:r>
      <w:fldChar w:fldCharType="begin"/>
    </w:r>
    <w:r>
      <w:instrText>PAGE</w:instrText>
    </w:r>
    <w:r>
      <w:fldChar w:fldCharType="separate"/>
    </w:r>
    <w:r w:rsidR="004653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301" w:rsidRDefault="00854301">
      <w:pPr>
        <w:spacing w:before="0" w:after="0" w:line="240" w:lineRule="auto"/>
      </w:pPr>
      <w:r>
        <w:separator/>
      </w:r>
    </w:p>
  </w:footnote>
  <w:footnote w:type="continuationSeparator" w:id="0">
    <w:p w:rsidR="00854301" w:rsidRDefault="0085430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6957"/>
      <w:gridCol w:w="2850"/>
    </w:tblGrid>
    <w:tr w:rsidR="000700F7" w:rsidRPr="00626D68" w:rsidTr="00693A9B">
      <w:tc>
        <w:tcPr>
          <w:tcW w:w="3750" w:type="pct"/>
        </w:tcPr>
        <w:p w:rsidR="000700F7" w:rsidRPr="00F33798" w:rsidRDefault="00F20B5A" w:rsidP="00F20B5A">
          <w:pPr>
            <w:pStyle w:val="Intestazione"/>
            <w:rPr>
              <w:rFonts w:asciiTheme="majorHAnsi" w:hAnsiTheme="majorHAnsi"/>
            </w:rPr>
          </w:pPr>
          <w:r>
            <w:rPr>
              <w:rFonts w:asciiTheme="majorHAnsi" w:hAnsiTheme="majorHAnsi"/>
              <w:noProof/>
            </w:rPr>
            <w:drawing>
              <wp:inline distT="0" distB="0" distL="0" distR="0">
                <wp:extent cx="3679031" cy="981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s 300x80.png"/>
                        <pic:cNvPicPr/>
                      </pic:nvPicPr>
                      <pic:blipFill>
                        <a:blip r:embed="rId1"/>
                        <a:stretch>
                          <a:fillRect/>
                        </a:stretch>
                      </pic:blipFill>
                      <pic:spPr>
                        <a:xfrm>
                          <a:off x="0" y="0"/>
                          <a:ext cx="3686355" cy="983028"/>
                        </a:xfrm>
                        <a:prstGeom prst="rect">
                          <a:avLst/>
                        </a:prstGeom>
                      </pic:spPr>
                    </pic:pic>
                  </a:graphicData>
                </a:graphic>
              </wp:inline>
            </w:drawing>
          </w:r>
          <w:r w:rsidR="00693A9B">
            <w:rPr>
              <w:rFonts w:asciiTheme="majorHAnsi" w:hAnsiTheme="majorHAnsi"/>
            </w:rPr>
            <w:t xml:space="preserve">                                   </w:t>
          </w:r>
        </w:p>
      </w:tc>
      <w:tc>
        <w:tcPr>
          <w:tcW w:w="1250" w:type="pct"/>
        </w:tcPr>
        <w:p w:rsidR="000700F7" w:rsidRPr="00626D68" w:rsidRDefault="00F20B5A" w:rsidP="000700F7">
          <w:pPr>
            <w:pStyle w:val="Intestazione"/>
            <w:jc w:val="right"/>
          </w:pPr>
          <w:r>
            <w:rPr>
              <w:noProof/>
              <w:lang w:eastAsia="it-IT" w:bidi="ar-SA"/>
            </w:rPr>
            <w:drawing>
              <wp:inline distT="0" distB="0" distL="0" distR="0" wp14:anchorId="43ADD077" wp14:editId="7E234AC1">
                <wp:extent cx="1800225" cy="942975"/>
                <wp:effectExtent l="0" t="0" r="9525" b="9525"/>
                <wp:docPr id="5" name="Immagine 5" descr="Risultati immagini per immagini priv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immagini privacy"/>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942975"/>
                        </a:xfrm>
                        <a:prstGeom prst="rect">
                          <a:avLst/>
                        </a:prstGeom>
                        <a:noFill/>
                        <a:ln>
                          <a:noFill/>
                        </a:ln>
                      </pic:spPr>
                    </pic:pic>
                  </a:graphicData>
                </a:graphic>
              </wp:inline>
            </w:drawing>
          </w:r>
        </w:p>
      </w:tc>
    </w:tr>
  </w:tbl>
  <w:p w:rsidR="00522487" w:rsidRDefault="00522487" w:rsidP="00C92C39">
    <w:pPr>
      <w:pStyle w:val="Intestazione"/>
      <w:pBdr>
        <w:bottom w:val="single" w:sz="4" w:space="0" w:color="0070C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28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98"/>
    <w:rsid w:val="000603D0"/>
    <w:rsid w:val="000700F7"/>
    <w:rsid w:val="00124981"/>
    <w:rsid w:val="00170EBD"/>
    <w:rsid w:val="002968D4"/>
    <w:rsid w:val="00297BD3"/>
    <w:rsid w:val="002F6872"/>
    <w:rsid w:val="00332862"/>
    <w:rsid w:val="00367B81"/>
    <w:rsid w:val="00447B22"/>
    <w:rsid w:val="0046535A"/>
    <w:rsid w:val="00491D59"/>
    <w:rsid w:val="004A424D"/>
    <w:rsid w:val="00522487"/>
    <w:rsid w:val="00623792"/>
    <w:rsid w:val="00626D68"/>
    <w:rsid w:val="006452FE"/>
    <w:rsid w:val="00693A9B"/>
    <w:rsid w:val="006E52BC"/>
    <w:rsid w:val="00701574"/>
    <w:rsid w:val="00747E96"/>
    <w:rsid w:val="007F3601"/>
    <w:rsid w:val="0082571E"/>
    <w:rsid w:val="00854301"/>
    <w:rsid w:val="00866283"/>
    <w:rsid w:val="008725FD"/>
    <w:rsid w:val="00875CB6"/>
    <w:rsid w:val="008F27DC"/>
    <w:rsid w:val="008F305D"/>
    <w:rsid w:val="008F7E3E"/>
    <w:rsid w:val="009B6584"/>
    <w:rsid w:val="009D7854"/>
    <w:rsid w:val="00A030AA"/>
    <w:rsid w:val="00A60414"/>
    <w:rsid w:val="00B320E7"/>
    <w:rsid w:val="00B90460"/>
    <w:rsid w:val="00BC2948"/>
    <w:rsid w:val="00C00B94"/>
    <w:rsid w:val="00C32108"/>
    <w:rsid w:val="00C92C39"/>
    <w:rsid w:val="00CB30D4"/>
    <w:rsid w:val="00DB484D"/>
    <w:rsid w:val="00DB4B2E"/>
    <w:rsid w:val="00DB5AF5"/>
    <w:rsid w:val="00E44D9F"/>
    <w:rsid w:val="00EC0270"/>
    <w:rsid w:val="00F20B5A"/>
    <w:rsid w:val="00F33798"/>
    <w:rsid w:val="00F82D07"/>
    <w:rsid w:val="00F878DF"/>
  </w:rsids>
  <m:mathPr>
    <m:mathFont m:val="Cambria Math"/>
    <m:brkBin m:val="before"/>
    <m:brkBinSub m:val="--"/>
    <m:smallFrac m:val="0"/>
    <m:dispDef/>
    <m:lMargin m:val="0"/>
    <m:rMargin m:val="0"/>
    <m:defJc m:val="centerGroup"/>
    <m:wrapIndent m:val="1440"/>
    <m:intLim m:val="subSup"/>
    <m:naryLim m:val="undOvr"/>
  </m:mathPr>
  <w:themeFontLang w:val="it-IT"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295F8AB"/>
  <w15:docId w15:val="{72142A2C-ED4B-4B20-A8F1-5C773613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it-IT" w:eastAsia="en-US" w:bidi="th-TH"/>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kern w:val="20"/>
    </w:rPr>
  </w:style>
  <w:style w:type="paragraph" w:styleId="Titolo1">
    <w:name w:val="heading 1"/>
    <w:basedOn w:val="Normale"/>
    <w:next w:val="Normale"/>
    <w:link w:val="Titolo1Carattere"/>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Titolo2">
    <w:name w:val="heading 2"/>
    <w:basedOn w:val="Normale"/>
    <w:next w:val="Normale"/>
    <w:link w:val="Titolo2Carattere"/>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Titolo3">
    <w:name w:val="heading 3"/>
    <w:basedOn w:val="Normale"/>
    <w:next w:val="Normale"/>
    <w:link w:val="Titolo3Carattere"/>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Titolo4">
    <w:name w:val="heading 4"/>
    <w:basedOn w:val="Normale"/>
    <w:next w:val="Normale"/>
    <w:link w:val="Titolo4Carattere"/>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Titolo5">
    <w:name w:val="heading 5"/>
    <w:basedOn w:val="Normale"/>
    <w:next w:val="Normale"/>
    <w:link w:val="Titolo5Carattere"/>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Titolo6">
    <w:name w:val="heading 6"/>
    <w:basedOn w:val="Normale"/>
    <w:next w:val="Normale"/>
    <w:link w:val="Titolo6Carattere"/>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Titolo7">
    <w:name w:val="heading 7"/>
    <w:basedOn w:val="Normale"/>
    <w:next w:val="Normale"/>
    <w:link w:val="Titolo7Carattere"/>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qFormat/>
    <w:pPr>
      <w:spacing w:after="0" w:line="240" w:lineRule="auto"/>
    </w:pPr>
  </w:style>
  <w:style w:type="character" w:customStyle="1" w:styleId="IntestazioneCarattere">
    <w:name w:val="Intestazione Carattere"/>
    <w:basedOn w:val="Carpredefinitoparagrafo"/>
    <w:link w:val="Intestazione"/>
    <w:uiPriority w:val="99"/>
    <w:rPr>
      <w:kern w:val="20"/>
    </w:rPr>
  </w:style>
  <w:style w:type="paragraph" w:styleId="Pidipagina">
    <w:name w:val="footer"/>
    <w:basedOn w:val="Normale"/>
    <w:link w:val="PidipaginaCarattere"/>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PidipaginaCarattere">
    <w:name w:val="Piè di pagina Carattere"/>
    <w:basedOn w:val="Carpredefinitoparagrafo"/>
    <w:link w:val="Pidipagina"/>
    <w:uiPriority w:val="99"/>
    <w:rPr>
      <w:kern w:val="20"/>
    </w:rPr>
  </w:style>
  <w:style w:type="character" w:styleId="Testosegnaposto">
    <w:name w:val="Placeholder Text"/>
    <w:basedOn w:val="Carpredefinitoparagrafo"/>
    <w:uiPriority w:val="99"/>
    <w:semiHidden/>
    <w:rPr>
      <w:color w:val="808080"/>
    </w:rPr>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Pr>
      <w:rFonts w:asciiTheme="majorHAnsi" w:eastAsiaTheme="majorEastAsia" w:hAnsiTheme="majorHAnsi" w:cstheme="majorBidi"/>
      <w:kern w:val="20"/>
      <w:sz w:val="36"/>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bCs/>
      <w:color w:val="7E97AD" w:themeColor="accent1"/>
      <w:kern w:val="20"/>
      <w14:ligatures w14:val="standardContextual"/>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b/>
      <w:bCs/>
      <w:i/>
      <w:iCs/>
      <w:color w:val="7E97AD" w:themeColor="accent1"/>
      <w:kern w:val="20"/>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color w:val="394B5A" w:themeColor="accent1" w:themeShade="7F"/>
      <w:kern w:val="20"/>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i/>
      <w:iCs/>
      <w:color w:val="394B5A" w:themeColor="accent1" w:themeShade="7F"/>
      <w:kern w:val="20"/>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i/>
      <w:iCs/>
      <w:color w:val="404040" w:themeColor="text1" w:themeTint="BF"/>
      <w:kern w:val="20"/>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color w:val="404040" w:themeColor="text1" w:themeTint="BF"/>
      <w:kern w:val="20"/>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i/>
      <w:iCs/>
      <w:color w:val="404040" w:themeColor="text1" w:themeTint="BF"/>
      <w:kern w:val="20"/>
    </w:rPr>
  </w:style>
  <w:style w:type="table" w:customStyle="1" w:styleId="Tabellacartaintestata">
    <w:name w:val="Tabella carta intestata"/>
    <w:basedOn w:val="Tabellanormale"/>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Tabellafinanziaria">
    <w:name w:val="Tabella finanziaria"/>
    <w:basedOn w:val="Tabellanormale"/>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a">
    <w:name w:val="Date"/>
    <w:basedOn w:val="Normale"/>
    <w:next w:val="Normale"/>
    <w:link w:val="DataCarattere"/>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aCarattere">
    <w:name w:val="Data Carattere"/>
    <w:basedOn w:val="Carpredefinitoparagrafo"/>
    <w:link w:val="Data"/>
    <w:uiPriority w:val="1"/>
    <w:rPr>
      <w:rFonts w:asciiTheme="majorHAnsi" w:eastAsiaTheme="majorEastAsia" w:hAnsiTheme="majorHAnsi" w:cstheme="majorBidi"/>
      <w:caps/>
      <w:color w:val="577188" w:themeColor="accent1" w:themeShade="BF"/>
      <w:kern w:val="20"/>
    </w:rPr>
  </w:style>
  <w:style w:type="paragraph" w:customStyle="1" w:styleId="Destinatario">
    <w:name w:val="Destinatario"/>
    <w:basedOn w:val="Normale"/>
    <w:qFormat/>
    <w:pPr>
      <w:spacing w:after="40"/>
    </w:pPr>
    <w:rPr>
      <w:b/>
      <w:bCs/>
    </w:rPr>
  </w:style>
  <w:style w:type="paragraph" w:styleId="Formuladiapertura">
    <w:name w:val="Salutation"/>
    <w:basedOn w:val="Normale"/>
    <w:next w:val="Normale"/>
    <w:link w:val="FormuladiaperturaCarattere"/>
    <w:uiPriority w:val="1"/>
    <w:unhideWhenUsed/>
    <w:qFormat/>
    <w:pPr>
      <w:spacing w:before="720"/>
    </w:pPr>
  </w:style>
  <w:style w:type="character" w:customStyle="1" w:styleId="FormuladiaperturaCarattere">
    <w:name w:val="Formula di apertura Carattere"/>
    <w:basedOn w:val="Carpredefinitoparagrafo"/>
    <w:link w:val="Formuladiapertura"/>
    <w:uiPriority w:val="1"/>
    <w:rPr>
      <w:kern w:val="20"/>
    </w:rPr>
  </w:style>
  <w:style w:type="paragraph" w:styleId="Formuladichiusura">
    <w:name w:val="Closing"/>
    <w:basedOn w:val="Normale"/>
    <w:link w:val="FormuladichiusuraCarattere"/>
    <w:uiPriority w:val="1"/>
    <w:unhideWhenUsed/>
    <w:qFormat/>
    <w:pPr>
      <w:spacing w:before="480" w:after="960" w:line="240" w:lineRule="auto"/>
    </w:pPr>
  </w:style>
  <w:style w:type="character" w:customStyle="1" w:styleId="FormuladichiusuraCarattere">
    <w:name w:val="Formula di chiusura Carattere"/>
    <w:basedOn w:val="Carpredefinitoparagrafo"/>
    <w:link w:val="Formuladichiusura"/>
    <w:uiPriority w:val="1"/>
    <w:rPr>
      <w:kern w:val="20"/>
    </w:rPr>
  </w:style>
  <w:style w:type="paragraph" w:styleId="Firma">
    <w:name w:val="Signature"/>
    <w:basedOn w:val="Normale"/>
    <w:link w:val="FirmaCarattere"/>
    <w:uiPriority w:val="1"/>
    <w:unhideWhenUsed/>
    <w:qFormat/>
    <w:rPr>
      <w:b/>
      <w:bCs/>
    </w:rPr>
  </w:style>
  <w:style w:type="character" w:customStyle="1" w:styleId="FirmaCarattere">
    <w:name w:val="Firma Carattere"/>
    <w:basedOn w:val="Carpredefinitoparagrafo"/>
    <w:link w:val="Firma"/>
    <w:uiPriority w:val="1"/>
    <w:rPr>
      <w:b/>
      <w:bCs/>
      <w:kern w:val="20"/>
    </w:rPr>
  </w:style>
  <w:style w:type="paragraph" w:styleId="Titolo">
    <w:name w:val="Title"/>
    <w:basedOn w:val="Normale"/>
    <w:next w:val="Normale"/>
    <w:link w:val="TitoloCarattere"/>
    <w:uiPriority w:val="1"/>
    <w:qFormat/>
    <w:pPr>
      <w:spacing w:after="480"/>
    </w:pPr>
    <w:rPr>
      <w:rFonts w:asciiTheme="majorHAnsi" w:eastAsiaTheme="majorEastAsia" w:hAnsiTheme="majorHAnsi" w:cstheme="majorBidi"/>
      <w:caps/>
      <w:color w:val="577188" w:themeColor="accent1" w:themeShade="BF"/>
    </w:rPr>
  </w:style>
  <w:style w:type="character" w:customStyle="1" w:styleId="TitoloCarattere">
    <w:name w:val="Titolo Carattere"/>
    <w:basedOn w:val="Carpredefinitoparagrafo"/>
    <w:link w:val="Titolo"/>
    <w:uiPriority w:val="1"/>
    <w:rPr>
      <w:rFonts w:asciiTheme="majorHAnsi" w:eastAsiaTheme="majorEastAsia" w:hAnsiTheme="majorHAnsi" w:cstheme="majorBidi"/>
      <w:caps/>
      <w:color w:val="577188" w:themeColor="accent1" w:themeShade="BF"/>
      <w:kern w:val="20"/>
    </w:rPr>
  </w:style>
  <w:style w:type="character" w:styleId="Collegamentoipertestuale">
    <w:name w:val="Hyperlink"/>
    <w:basedOn w:val="Carpredefinitoparagrafo"/>
    <w:uiPriority w:val="99"/>
    <w:unhideWhenUsed/>
    <w:rsid w:val="00F33798"/>
    <w:rPr>
      <w:color w:val="646464" w:themeColor="hyperlink"/>
      <w:u w:val="single"/>
    </w:rPr>
  </w:style>
  <w:style w:type="paragraph" w:styleId="Testofumetto">
    <w:name w:val="Balloon Text"/>
    <w:basedOn w:val="Normale"/>
    <w:link w:val="TestofumettoCarattere"/>
    <w:uiPriority w:val="99"/>
    <w:semiHidden/>
    <w:unhideWhenUsed/>
    <w:rsid w:val="00124981"/>
    <w:pPr>
      <w:spacing w:before="0" w:after="0" w:line="240" w:lineRule="auto"/>
    </w:pPr>
    <w:rPr>
      <w:rFonts w:ascii="Segoe UI" w:hAnsi="Segoe UI" w:cs="Angsana New"/>
      <w:sz w:val="18"/>
      <w:szCs w:val="22"/>
    </w:rPr>
  </w:style>
  <w:style w:type="character" w:customStyle="1" w:styleId="TestofumettoCarattere">
    <w:name w:val="Testo fumetto Carattere"/>
    <w:basedOn w:val="Carpredefinitoparagrafo"/>
    <w:link w:val="Testofumetto"/>
    <w:uiPriority w:val="99"/>
    <w:semiHidden/>
    <w:rsid w:val="00124981"/>
    <w:rPr>
      <w:rFonts w:ascii="Segoe UI" w:hAnsi="Segoe UI" w:cs="Angsana New"/>
      <w:kern w:val="20"/>
      <w:sz w:val="18"/>
      <w:szCs w:val="22"/>
    </w:rPr>
  </w:style>
  <w:style w:type="character" w:styleId="Menzionenonrisolta">
    <w:name w:val="Unresolved Mention"/>
    <w:basedOn w:val="Carpredefinitoparagrafo"/>
    <w:uiPriority w:val="99"/>
    <w:semiHidden/>
    <w:unhideWhenUsed/>
    <w:rsid w:val="00F20B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untosistem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l_000\AppData\Roaming\Microsoft\Templates\Carta%20intestata%20(struttura%20Senza%20tempo).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Carta intestata (struttura Senza tempo).dotx</Template>
  <TotalTime>0</TotalTime>
  <Pages>1</Pages>
  <Words>277</Words>
  <Characters>1584</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danil_000</dc:creator>
  <cp:keywords/>
  <cp:lastModifiedBy>Sergio Mercandelli</cp:lastModifiedBy>
  <cp:revision>3</cp:revision>
  <cp:lastPrinted>2016-12-09T15:46:00Z</cp:lastPrinted>
  <dcterms:created xsi:type="dcterms:W3CDTF">2018-05-02T09:09:00Z</dcterms:created>
  <dcterms:modified xsi:type="dcterms:W3CDTF">2018-05-02T10:14:00Z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